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2" w:rsidRPr="00BC77B2" w:rsidRDefault="00BC77B2" w:rsidP="003301F7">
      <w:pPr>
        <w:rPr>
          <w:b/>
          <w:noProof/>
          <w:sz w:val="24"/>
          <w:szCs w:val="24"/>
          <w:lang w:val="de-DE" w:eastAsia="fr-FR"/>
        </w:rPr>
      </w:pPr>
      <w:bookmarkStart w:id="0" w:name="_GoBack"/>
      <w:bookmarkEnd w:id="0"/>
      <w:r w:rsidRPr="00BC77B2">
        <w:rPr>
          <w:b/>
          <w:noProof/>
          <w:sz w:val="24"/>
          <w:szCs w:val="24"/>
          <w:lang w:val="de-DE" w:eastAsia="fr-FR"/>
        </w:rPr>
        <w:t xml:space="preserve">Stellen Sie die die Zuverlässigkeit Ihrer Medizingeräte mit MECALECTRO sicher  </w:t>
      </w:r>
    </w:p>
    <w:p w:rsidR="00BC77B2" w:rsidRPr="00BC77B2" w:rsidRDefault="00BC77B2" w:rsidP="003301F7">
      <w:pPr>
        <w:rPr>
          <w:noProof/>
          <w:lang w:val="de-DE" w:eastAsia="fr-FR"/>
        </w:rPr>
      </w:pPr>
      <w:r>
        <w:rPr>
          <w:noProof/>
          <w:lang w:val="de-DE" w:eastAsia="fr-FR"/>
        </w:rPr>
        <w:t>Im vielfältigen Anwendungspektrum v</w:t>
      </w:r>
      <w:r w:rsidRPr="00BC77B2">
        <w:rPr>
          <w:noProof/>
          <w:lang w:val="de-DE" w:eastAsia="fr-FR"/>
        </w:rPr>
        <w:t xml:space="preserve">on </w:t>
      </w:r>
      <w:r>
        <w:rPr>
          <w:noProof/>
          <w:lang w:val="de-DE" w:eastAsia="fr-FR"/>
        </w:rPr>
        <w:t>Beatmungsgeräten über Röntgengeräten</w:t>
      </w:r>
      <w:r w:rsidRPr="00BC77B2">
        <w:rPr>
          <w:noProof/>
          <w:lang w:val="de-DE" w:eastAsia="fr-FR"/>
        </w:rPr>
        <w:t xml:space="preserve"> und Kernspintomographen </w:t>
      </w:r>
      <w:r w:rsidR="004E372B">
        <w:rPr>
          <w:noProof/>
          <w:lang w:val="de-DE" w:eastAsia="fr-FR"/>
        </w:rPr>
        <w:t xml:space="preserve">bis </w:t>
      </w:r>
      <w:r>
        <w:rPr>
          <w:noProof/>
          <w:lang w:val="de-DE" w:eastAsia="fr-FR"/>
        </w:rPr>
        <w:t>hin</w:t>
      </w:r>
      <w:r w:rsidR="004E372B">
        <w:rPr>
          <w:noProof/>
          <w:lang w:val="de-DE" w:eastAsia="fr-FR"/>
        </w:rPr>
        <w:t xml:space="preserve"> </w:t>
      </w:r>
      <w:r>
        <w:rPr>
          <w:noProof/>
          <w:lang w:val="de-DE" w:eastAsia="fr-FR"/>
        </w:rPr>
        <w:t xml:space="preserve">zu  </w:t>
      </w:r>
      <w:r w:rsidRPr="00BC77B2">
        <w:rPr>
          <w:noProof/>
          <w:lang w:val="de-DE" w:eastAsia="fr-FR"/>
        </w:rPr>
        <w:t>Bluttest</w:t>
      </w:r>
      <w:r>
        <w:rPr>
          <w:noProof/>
          <w:lang w:val="de-DE" w:eastAsia="fr-FR"/>
        </w:rPr>
        <w:t xml:space="preserve">geräten bieten ihnen </w:t>
      </w:r>
      <w:r w:rsidRPr="00BC77B2">
        <w:rPr>
          <w:noProof/>
          <w:lang w:val="de-DE" w:eastAsia="fr-FR"/>
        </w:rPr>
        <w:t>unsere Magnete</w:t>
      </w:r>
      <w:r>
        <w:rPr>
          <w:noProof/>
          <w:lang w:val="de-DE" w:eastAsia="fr-FR"/>
        </w:rPr>
        <w:t xml:space="preserve"> Sicherheit bei folgenden </w:t>
      </w:r>
      <w:r w:rsidR="004E372B">
        <w:rPr>
          <w:noProof/>
          <w:lang w:val="de-DE" w:eastAsia="fr-FR"/>
        </w:rPr>
        <w:t>Aufgaben</w:t>
      </w:r>
      <w:r>
        <w:rPr>
          <w:noProof/>
          <w:lang w:val="de-DE" w:eastAsia="fr-FR"/>
        </w:rPr>
        <w:t xml:space="preserve">: Verriegelung, </w:t>
      </w:r>
      <w:r w:rsidRPr="00BC77B2">
        <w:rPr>
          <w:noProof/>
          <w:lang w:val="de-DE" w:eastAsia="fr-FR"/>
        </w:rPr>
        <w:t>Positionierung</w:t>
      </w:r>
      <w:r>
        <w:rPr>
          <w:noProof/>
          <w:lang w:val="de-DE" w:eastAsia="fr-FR"/>
        </w:rPr>
        <w:t>,</w:t>
      </w:r>
      <w:r w:rsidRPr="00BC77B2">
        <w:rPr>
          <w:noProof/>
          <w:lang w:val="de-DE" w:eastAsia="fr-FR"/>
        </w:rPr>
        <w:t xml:space="preserve"> Dosierung.</w:t>
      </w:r>
    </w:p>
    <w:p w:rsidR="00BC77B2" w:rsidRPr="00BC77B2" w:rsidRDefault="00BC77B2" w:rsidP="003301F7">
      <w:pPr>
        <w:rPr>
          <w:noProof/>
          <w:lang w:val="de-DE" w:eastAsia="fr-FR"/>
        </w:rPr>
      </w:pPr>
    </w:p>
    <w:p w:rsidR="003301F7" w:rsidRDefault="003301F7" w:rsidP="003301F7">
      <w:pPr>
        <w:rPr>
          <w:noProof/>
          <w:lang w:eastAsia="fr-F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1C67181" wp14:editId="34FD1D36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347027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e-d-irm-tres-haut-champ-a-grand-diametre-pour-tomographie-corps-entier-70075-1127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1F7" w:rsidRDefault="003301F7" w:rsidP="003301F7">
      <w:pPr>
        <w:rPr>
          <w:noProof/>
          <w:lang w:eastAsia="fr-FR"/>
        </w:rPr>
      </w:pPr>
    </w:p>
    <w:p w:rsidR="003301F7" w:rsidRDefault="003301F7" w:rsidP="003301F7">
      <w:pPr>
        <w:rPr>
          <w:noProof/>
          <w:lang w:eastAsia="fr-FR"/>
        </w:rPr>
      </w:pPr>
    </w:p>
    <w:p w:rsidR="00C01DE2" w:rsidRDefault="00C01DE2" w:rsidP="00C01DE2">
      <w:r>
        <w:t>.</w:t>
      </w:r>
    </w:p>
    <w:p w:rsidR="00AF3113" w:rsidRDefault="00AF3113"/>
    <w:p w:rsidR="00C01DE2" w:rsidRDefault="00C01DE2"/>
    <w:p w:rsidR="00C01DE2" w:rsidRDefault="00C01DE2"/>
    <w:p w:rsidR="0044186E" w:rsidRDefault="0044186E"/>
    <w:p w:rsidR="0044186E" w:rsidRDefault="0044186E"/>
    <w:p w:rsidR="004E4B71" w:rsidRDefault="004E4B71" w:rsidP="004E4B71">
      <w:pPr>
        <w:rPr>
          <w:i/>
        </w:rPr>
      </w:pPr>
      <w:proofErr w:type="spellStart"/>
      <w:r>
        <w:rPr>
          <w:i/>
        </w:rPr>
        <w:t>Mecalectro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genießt</w:t>
      </w:r>
      <w:proofErr w:type="spellEnd"/>
      <w:r>
        <w:rPr>
          <w:i/>
        </w:rPr>
        <w:t xml:space="preserve"> </w:t>
      </w:r>
      <w:proofErr w:type="spellStart"/>
      <w:r w:rsidR="004E372B">
        <w:rPr>
          <w:i/>
        </w:rPr>
        <w:t>auf</w:t>
      </w:r>
      <w:proofErr w:type="spellEnd"/>
      <w:r w:rsidR="004E372B">
        <w:rPr>
          <w:i/>
        </w:rPr>
        <w:t xml:space="preserve"> </w:t>
      </w:r>
      <w:proofErr w:type="spellStart"/>
      <w:r w:rsidR="004E372B">
        <w:rPr>
          <w:i/>
        </w:rPr>
        <w:t>dem</w:t>
      </w:r>
      <w:proofErr w:type="spellEnd"/>
      <w:r w:rsidR="004E372B">
        <w:rPr>
          <w:i/>
        </w:rPr>
        <w:t xml:space="preserve"> </w:t>
      </w:r>
      <w:proofErr w:type="spellStart"/>
      <w:r>
        <w:rPr>
          <w:i/>
        </w:rPr>
        <w:t>Medizingeräte</w:t>
      </w:r>
      <w:r w:rsidR="004E372B">
        <w:rPr>
          <w:i/>
        </w:rPr>
        <w:t>sektor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Markt</w:t>
      </w:r>
      <w:proofErr w:type="spellEnd"/>
      <w:r>
        <w:rPr>
          <w:i/>
        </w:rPr>
        <w:t xml:space="preserve"> mit den </w:t>
      </w:r>
      <w:proofErr w:type="spellStart"/>
      <w:r>
        <w:rPr>
          <w:i/>
        </w:rPr>
        <w:t>höchsten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Anforderungen</w:t>
      </w:r>
      <w:proofErr w:type="spellEnd"/>
      <w:r>
        <w:rPr>
          <w:i/>
        </w:rPr>
        <w:t xml:space="preserve"> an </w:t>
      </w:r>
      <w:proofErr w:type="spellStart"/>
      <w:r>
        <w:rPr>
          <w:i/>
        </w:rPr>
        <w:t>Zuverlässigkeit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Sicherheit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einen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hervorragenden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Ruf</w:t>
      </w:r>
      <w:proofErr w:type="spellEnd"/>
      <w:r>
        <w:rPr>
          <w:i/>
        </w:rPr>
        <w:t xml:space="preserve">. </w:t>
      </w:r>
    </w:p>
    <w:p w:rsidR="00732B5B" w:rsidRDefault="00732B5B">
      <w:pPr>
        <w:rPr>
          <w:i/>
        </w:rPr>
      </w:pPr>
    </w:p>
    <w:p w:rsidR="004E372B" w:rsidRPr="004E372B" w:rsidRDefault="004E372B" w:rsidP="00732B5B">
      <w:pPr>
        <w:rPr>
          <w:i/>
          <w:u w:val="single"/>
          <w:lang w:val="de-DE"/>
        </w:rPr>
      </w:pPr>
      <w:r w:rsidRPr="004E372B">
        <w:rPr>
          <w:i/>
          <w:u w:val="single"/>
          <w:lang w:val="de-DE"/>
        </w:rPr>
        <w:t xml:space="preserve">Ein Anwendungsbeispiel: </w:t>
      </w:r>
    </w:p>
    <w:p w:rsidR="004E372B" w:rsidRPr="004E372B" w:rsidRDefault="004E372B" w:rsidP="00732B5B">
      <w:pPr>
        <w:rPr>
          <w:i/>
          <w:lang w:val="de-DE"/>
        </w:rPr>
      </w:pPr>
      <w:r w:rsidRPr="004E372B">
        <w:rPr>
          <w:i/>
          <w:lang w:val="de-DE"/>
        </w:rPr>
        <w:t>Für ein Beatmungsgerät wurde dieses spezielle Ventil entwickelt. Die Regelung</w:t>
      </w:r>
      <w:r>
        <w:rPr>
          <w:i/>
          <w:lang w:val="de-DE"/>
        </w:rPr>
        <w:t xml:space="preserve"> des</w:t>
      </w:r>
      <w:r w:rsidRPr="004E372B">
        <w:rPr>
          <w:i/>
          <w:lang w:val="de-DE"/>
        </w:rPr>
        <w:t xml:space="preserve"> Luftstrom</w:t>
      </w:r>
      <w:r>
        <w:rPr>
          <w:i/>
          <w:lang w:val="de-DE"/>
        </w:rPr>
        <w:t>s</w:t>
      </w:r>
      <w:r w:rsidRPr="004E372B">
        <w:rPr>
          <w:i/>
          <w:lang w:val="de-DE"/>
        </w:rPr>
        <w:t xml:space="preserve"> erfolgt mittels eines sehr reaktionsschnellen </w:t>
      </w:r>
      <w:r>
        <w:rPr>
          <w:i/>
          <w:lang w:val="de-DE"/>
        </w:rPr>
        <w:t xml:space="preserve">Elektromagneten. Dieser ist </w:t>
      </w:r>
      <w:r w:rsidRPr="004E372B">
        <w:rPr>
          <w:i/>
          <w:lang w:val="de-DE"/>
        </w:rPr>
        <w:t>in der Lage auf die Steuerbefehle sofort zu reagieren und verfügt über extrem kurze elektrische und mechanische Reaktionszeiten.</w:t>
      </w:r>
    </w:p>
    <w:p w:rsidR="004E372B" w:rsidRPr="004E372B" w:rsidRDefault="004E372B" w:rsidP="00732B5B">
      <w:pPr>
        <w:rPr>
          <w:lang w:val="de-DE"/>
        </w:rPr>
      </w:pPr>
    </w:p>
    <w:p w:rsidR="004E372B" w:rsidRPr="004E372B" w:rsidRDefault="00732B5B" w:rsidP="006235F5">
      <w:r w:rsidRPr="00AF3113">
        <w:rPr>
          <w:noProof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520BD6B" wp14:editId="140F9468">
            <wp:simplePos x="0" y="0"/>
            <wp:positionH relativeFrom="column">
              <wp:posOffset>3543300</wp:posOffset>
            </wp:positionH>
            <wp:positionV relativeFrom="paragraph">
              <wp:posOffset>239395</wp:posOffset>
            </wp:positionV>
            <wp:extent cx="2367280" cy="1433195"/>
            <wp:effectExtent l="0" t="0" r="0" b="0"/>
            <wp:wrapThrough wrapText="bothSides">
              <wp:wrapPolygon edited="0">
                <wp:start x="0" y="0"/>
                <wp:lineTo x="0" y="21054"/>
                <wp:lineTo x="21322" y="21054"/>
                <wp:lineTo x="2132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ced24989ae5f07d163438c9e71b10879afbe8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35F5">
        <w:t>Dadurch</w:t>
      </w:r>
      <w:proofErr w:type="spellEnd"/>
      <w:r w:rsidR="006235F5">
        <w:t xml:space="preserve"> </w:t>
      </w:r>
      <w:proofErr w:type="spellStart"/>
      <w:r w:rsidR="006235F5">
        <w:t>ist</w:t>
      </w:r>
      <w:proofErr w:type="spellEnd"/>
      <w:r w:rsidR="004E372B">
        <w:t xml:space="preserve"> er </w:t>
      </w:r>
      <w:proofErr w:type="spellStart"/>
      <w:r w:rsidR="004E372B">
        <w:t>p</w:t>
      </w:r>
      <w:r w:rsidR="004E372B" w:rsidRPr="004E372B">
        <w:t>erfekt</w:t>
      </w:r>
      <w:proofErr w:type="spellEnd"/>
      <w:r w:rsidR="004E372B" w:rsidRPr="004E372B">
        <w:t xml:space="preserve"> </w:t>
      </w:r>
      <w:proofErr w:type="spellStart"/>
      <w:r w:rsidR="004E372B" w:rsidRPr="004E372B">
        <w:t>auf</w:t>
      </w:r>
      <w:proofErr w:type="spellEnd"/>
      <w:r w:rsidR="004E372B" w:rsidRPr="004E372B">
        <w:t xml:space="preserve"> die </w:t>
      </w:r>
      <w:proofErr w:type="spellStart"/>
      <w:r w:rsidR="004E372B" w:rsidRPr="004E372B">
        <w:t>Vorgaben</w:t>
      </w:r>
      <w:proofErr w:type="spellEnd"/>
      <w:r w:rsidR="004E372B" w:rsidRPr="004E372B">
        <w:t xml:space="preserve"> </w:t>
      </w:r>
      <w:proofErr w:type="spellStart"/>
      <w:r w:rsidR="004E372B">
        <w:t>angepasst</w:t>
      </w:r>
      <w:proofErr w:type="spellEnd"/>
      <w:r w:rsidR="004E372B">
        <w:t> :</w:t>
      </w:r>
    </w:p>
    <w:p w:rsidR="004E372B" w:rsidRPr="004E372B" w:rsidRDefault="004E372B" w:rsidP="004E372B">
      <w:pPr>
        <w:pStyle w:val="Listenabsatz"/>
        <w:numPr>
          <w:ilvl w:val="0"/>
          <w:numId w:val="9"/>
        </w:numPr>
        <w:spacing w:line="240" w:lineRule="auto"/>
      </w:pPr>
      <w:proofErr w:type="spellStart"/>
      <w:r w:rsidRPr="004E372B">
        <w:t>Keine</w:t>
      </w:r>
      <w:proofErr w:type="spellEnd"/>
      <w:r w:rsidRPr="004E372B">
        <w:t xml:space="preserve"> </w:t>
      </w:r>
      <w:proofErr w:type="spellStart"/>
      <w:r>
        <w:t>Vermischung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Frischluftzufuhr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Ausatemluft</w:t>
      </w:r>
      <w:proofErr w:type="spellEnd"/>
      <w:r w:rsidRPr="004E372B">
        <w:t xml:space="preserve"> </w:t>
      </w:r>
    </w:p>
    <w:p w:rsidR="004E372B" w:rsidRPr="004E372B" w:rsidRDefault="004E372B" w:rsidP="004E372B">
      <w:pPr>
        <w:pStyle w:val="Listenabsatz"/>
        <w:numPr>
          <w:ilvl w:val="0"/>
          <w:numId w:val="9"/>
        </w:numPr>
        <w:spacing w:line="240" w:lineRule="auto"/>
      </w:pPr>
      <w:proofErr w:type="spellStart"/>
      <w:r>
        <w:t>Geringer</w:t>
      </w:r>
      <w:proofErr w:type="spellEnd"/>
      <w:r w:rsidRPr="004E372B">
        <w:t xml:space="preserve"> </w:t>
      </w:r>
      <w:proofErr w:type="spellStart"/>
      <w:r w:rsidRPr="004E372B">
        <w:t>Ver</w:t>
      </w:r>
      <w:r>
        <w:t>schleiß</w:t>
      </w:r>
      <w:proofErr w:type="spellEnd"/>
      <w:r w:rsidRPr="004E372B">
        <w:t xml:space="preserve"> </w:t>
      </w:r>
    </w:p>
    <w:p w:rsidR="004E372B" w:rsidRPr="004E372B" w:rsidRDefault="004E372B" w:rsidP="004E372B">
      <w:pPr>
        <w:pStyle w:val="Listenabsatz"/>
        <w:numPr>
          <w:ilvl w:val="0"/>
          <w:numId w:val="9"/>
        </w:numPr>
        <w:spacing w:line="240" w:lineRule="auto"/>
      </w:pPr>
      <w:proofErr w:type="spellStart"/>
      <w:r>
        <w:t>Sehr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Langlebigkeit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garantierte</w:t>
      </w:r>
      <w:proofErr w:type="spellEnd"/>
      <w:r>
        <w:t xml:space="preserve"> </w:t>
      </w:r>
      <w:proofErr w:type="spellStart"/>
      <w:r>
        <w:t>Schaltzyklen</w:t>
      </w:r>
      <w:proofErr w:type="spellEnd"/>
    </w:p>
    <w:p w:rsidR="004E372B" w:rsidRPr="004E372B" w:rsidRDefault="004E372B" w:rsidP="004E372B">
      <w:pPr>
        <w:pStyle w:val="Listenabsatz"/>
        <w:numPr>
          <w:ilvl w:val="0"/>
          <w:numId w:val="9"/>
        </w:numPr>
        <w:spacing w:line="240" w:lineRule="auto"/>
      </w:pPr>
      <w:proofErr w:type="spellStart"/>
      <w:r w:rsidRPr="004E372B">
        <w:t>Absolute</w:t>
      </w:r>
      <w:proofErr w:type="spellEnd"/>
      <w:r w:rsidRPr="004E372B">
        <w:t xml:space="preserve"> </w:t>
      </w:r>
      <w:proofErr w:type="spellStart"/>
      <w:r w:rsidRPr="004E372B">
        <w:t>Zuverlässigkeit</w:t>
      </w:r>
      <w:proofErr w:type="spellEnd"/>
      <w:r w:rsidRPr="004E372B">
        <w:t xml:space="preserve"> </w:t>
      </w:r>
    </w:p>
    <w:p w:rsidR="004E372B" w:rsidRPr="004E372B" w:rsidRDefault="004E372B" w:rsidP="004E372B">
      <w:pPr>
        <w:pStyle w:val="Listenabsatz"/>
        <w:numPr>
          <w:ilvl w:val="0"/>
          <w:numId w:val="9"/>
        </w:numPr>
        <w:spacing w:line="240" w:lineRule="auto"/>
      </w:pPr>
      <w:proofErr w:type="spellStart"/>
      <w:r w:rsidRPr="004E372B">
        <w:t>Kompaktes</w:t>
      </w:r>
      <w:proofErr w:type="spellEnd"/>
      <w:r w:rsidRPr="004E372B">
        <w:t xml:space="preserve"> Design</w:t>
      </w:r>
    </w:p>
    <w:p w:rsidR="004E372B" w:rsidRDefault="004E372B" w:rsidP="00514DE2">
      <w:pPr>
        <w:spacing w:line="240" w:lineRule="auto"/>
        <w:ind w:left="360"/>
        <w:rPr>
          <w:i/>
          <w:color w:val="7F7F7F" w:themeColor="text1" w:themeTint="80"/>
        </w:rPr>
      </w:pPr>
    </w:p>
    <w:p w:rsidR="004E372B" w:rsidRPr="001B4A0F" w:rsidRDefault="004E372B" w:rsidP="00514DE2">
      <w:pPr>
        <w:spacing w:line="240" w:lineRule="auto"/>
        <w:ind w:left="360"/>
        <w:rPr>
          <w:i/>
          <w:color w:val="7F7F7F" w:themeColor="text1" w:themeTint="80"/>
        </w:rPr>
      </w:pPr>
      <w:proofErr w:type="spellStart"/>
      <w:r>
        <w:rPr>
          <w:i/>
          <w:color w:val="7F7F7F" w:themeColor="text1" w:themeTint="80"/>
        </w:rPr>
        <w:t>Für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Rückfragen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stehen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wir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Ihnen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sehr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gerne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zur</w:t>
      </w:r>
      <w:proofErr w:type="spellEnd"/>
      <w:r>
        <w:rPr>
          <w:i/>
          <w:color w:val="7F7F7F" w:themeColor="text1" w:themeTint="80"/>
        </w:rPr>
        <w:t xml:space="preserve"> </w:t>
      </w:r>
      <w:proofErr w:type="spellStart"/>
      <w:r>
        <w:rPr>
          <w:i/>
          <w:color w:val="7F7F7F" w:themeColor="text1" w:themeTint="80"/>
        </w:rPr>
        <w:t>Verfügung</w:t>
      </w:r>
      <w:proofErr w:type="spellEnd"/>
      <w:r>
        <w:rPr>
          <w:i/>
          <w:color w:val="7F7F7F" w:themeColor="text1" w:themeTint="80"/>
        </w:rPr>
        <w:t> !</w:t>
      </w:r>
    </w:p>
    <w:sectPr w:rsidR="004E372B" w:rsidRPr="001B4A0F" w:rsidSect="004E37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71.1pt;height:471.1pt" o:bullet="t">
        <v:imagedata r:id="rId1" o:title="Disposable_Safety_Syringe_3ml_5ml"/>
      </v:shape>
    </w:pict>
  </w:numPicBullet>
  <w:numPicBullet w:numPicBulletId="1">
    <w:pict>
      <v:shape id="_x0000_i1039" type="#_x0000_t75" style="width:267.6pt;height:267.6pt" o:bullet="t">
        <v:imagedata r:id="rId2" o:title="BD300XX-01"/>
      </v:shape>
    </w:pict>
  </w:numPicBullet>
  <w:numPicBullet w:numPicBulletId="2">
    <w:pict>
      <v:shape id="_x0000_i1040" type="#_x0000_t75" style="width:470pt;height:352.65pt" o:bullet="t">
        <v:imagedata r:id="rId3" o:title="i_784033"/>
      </v:shape>
    </w:pict>
  </w:numPicBullet>
  <w:numPicBullet w:numPicBulletId="3">
    <w:pict>
      <v:shape id="_x0000_i1041" type="#_x0000_t75" style="width:80.5pt;height:100.9pt" o:bullet="t">
        <v:imagedata r:id="rId4" o:title="1344117319"/>
      </v:shape>
    </w:pict>
  </w:numPicBullet>
  <w:numPicBullet w:numPicBulletId="4">
    <w:pict>
      <v:shape id="_x0000_i1042" type="#_x0000_t75" style="width:381pt;height:276.1pt" o:bullet="t">
        <v:imagedata r:id="rId5" o:title="Capture d’écran 2014-06-27 à 09"/>
      </v:shape>
    </w:pict>
  </w:numPicBullet>
  <w:numPicBullet w:numPicBulletId="5">
    <w:pict>
      <v:shape id="_x0000_i1043" type="#_x0000_t75" style="width:429.75pt;height:212.05pt" o:bullet="t">
        <v:imagedata r:id="rId6" o:title="Capture d’écran 2014-06-27 à 09"/>
      </v:shape>
    </w:pict>
  </w:numPicBullet>
  <w:abstractNum w:abstractNumId="0">
    <w:nsid w:val="06203C24"/>
    <w:multiLevelType w:val="hybridMultilevel"/>
    <w:tmpl w:val="ECC865F0"/>
    <w:lvl w:ilvl="0" w:tplc="BFDE5F2A">
      <w:start w:val="1"/>
      <w:numFmt w:val="bullet"/>
      <w:lvlText w:val=""/>
      <w:lvlPicBulletId w:val="5"/>
      <w:lvlJc w:val="left"/>
      <w:pPr>
        <w:ind w:left="681" w:hanging="34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943A3E"/>
    <w:multiLevelType w:val="hybridMultilevel"/>
    <w:tmpl w:val="2102AE50"/>
    <w:lvl w:ilvl="0" w:tplc="BFDE5F2A">
      <w:start w:val="1"/>
      <w:numFmt w:val="bullet"/>
      <w:lvlText w:val=""/>
      <w:lvlPicBulletId w:val="5"/>
      <w:lvlJc w:val="left"/>
      <w:pPr>
        <w:ind w:left="397" w:hanging="34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2FDA"/>
    <w:multiLevelType w:val="hybridMultilevel"/>
    <w:tmpl w:val="E08E3E7E"/>
    <w:lvl w:ilvl="0" w:tplc="9AE264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69F2"/>
    <w:multiLevelType w:val="hybridMultilevel"/>
    <w:tmpl w:val="4CA01880"/>
    <w:lvl w:ilvl="0" w:tplc="ED625E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71B3"/>
    <w:multiLevelType w:val="hybridMultilevel"/>
    <w:tmpl w:val="7D8019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8842D5"/>
    <w:multiLevelType w:val="hybridMultilevel"/>
    <w:tmpl w:val="4EB6108A"/>
    <w:lvl w:ilvl="0" w:tplc="040C0005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68C47BA"/>
    <w:multiLevelType w:val="hybridMultilevel"/>
    <w:tmpl w:val="F4947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17521"/>
    <w:multiLevelType w:val="hybridMultilevel"/>
    <w:tmpl w:val="854067EE"/>
    <w:lvl w:ilvl="0" w:tplc="BFDE5F2A">
      <w:start w:val="1"/>
      <w:numFmt w:val="bullet"/>
      <w:lvlText w:val=""/>
      <w:lvlPicBulletId w:val="5"/>
      <w:lvlJc w:val="left"/>
      <w:pPr>
        <w:ind w:left="681" w:hanging="34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3325C3"/>
    <w:multiLevelType w:val="hybridMultilevel"/>
    <w:tmpl w:val="CB285408"/>
    <w:lvl w:ilvl="0" w:tplc="A21CB24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t1SvQI2T6NpRedJ3myAB8T4bxI=" w:salt="7PhA5of0sYspT5j/GMwy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62"/>
    <w:rsid w:val="001B4A0F"/>
    <w:rsid w:val="001E67B9"/>
    <w:rsid w:val="003301F7"/>
    <w:rsid w:val="0044186E"/>
    <w:rsid w:val="004E372B"/>
    <w:rsid w:val="004E4B71"/>
    <w:rsid w:val="00514DE2"/>
    <w:rsid w:val="005F218B"/>
    <w:rsid w:val="006235F5"/>
    <w:rsid w:val="00624348"/>
    <w:rsid w:val="00672A09"/>
    <w:rsid w:val="006740A0"/>
    <w:rsid w:val="00732B5B"/>
    <w:rsid w:val="007A0A14"/>
    <w:rsid w:val="0091130B"/>
    <w:rsid w:val="009114D5"/>
    <w:rsid w:val="009E60EC"/>
    <w:rsid w:val="00AF3113"/>
    <w:rsid w:val="00BC77B2"/>
    <w:rsid w:val="00C01DE2"/>
    <w:rsid w:val="00C63B21"/>
    <w:rsid w:val="00CE24C4"/>
    <w:rsid w:val="00D03D20"/>
    <w:rsid w:val="00E542CD"/>
    <w:rsid w:val="00EC0B61"/>
    <w:rsid w:val="00F65062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6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6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0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1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6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0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51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Schroeter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Ayoub ESSGHIR</dc:creator>
  <cp:lastModifiedBy>Admin</cp:lastModifiedBy>
  <cp:revision>4</cp:revision>
  <dcterms:created xsi:type="dcterms:W3CDTF">2014-07-09T06:23:00Z</dcterms:created>
  <dcterms:modified xsi:type="dcterms:W3CDTF">2014-07-09T06:25:00Z</dcterms:modified>
</cp:coreProperties>
</file>